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Требования пожарной безопасности для предприятий, организаций, объектов и жилого сектора установлены Правилами пожарной безопасности в Российской Федерации (ППБ 01-03) и обязательны для исполнения органами государственной власти, органами местного самоуправления, предприятиями и организациями, независимо от их форм собственности, частными предпринимателями и гражданами.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Организации, их должностные лица и граждане, нарушившие или не выполняющие требования пожарной безопасности, несут ответственность в соответствии с законодательством РФ. Работники организаций, а также граждане должны соблюдать на производстве и в быту требования пожарной безопасности, а также соблюдать и поддерживать противопожарный режим.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27"/>
          <w:szCs w:val="27"/>
        </w:rPr>
        <w:t>Основными причинами пожаров в жилом секторе являются: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неосторожное обращение с огнем, в том числе: неосторожность при курении и детская шалость;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нарушение правил устройства и эксплуатации электрооборудования;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нарушение правил устройства и эксплуатации печей, газовых колонок.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noProof/>
          <w:color w:val="000000"/>
          <w:sz w:val="27"/>
          <w:szCs w:val="27"/>
        </w:rPr>
        <w:drawing>
          <wp:inline distT="0" distB="0" distL="0" distR="0" wp14:anchorId="6FF16FEB" wp14:editId="1C5F7585">
            <wp:extent cx="3808730" cy="2576195"/>
            <wp:effectExtent l="0" t="0" r="1270" b="0"/>
            <wp:docPr id="1" name="Рисунок 1" descr="17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11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 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27"/>
          <w:szCs w:val="27"/>
        </w:rPr>
        <w:t>Требования пожарной безопасности к территории: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lastRenderedPageBreak/>
        <w:t>· противопожарные расстояния между зданиями и сооружениями не разрешается использовать под складирование материалов и строительства других сооружений;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дороги, проезды и подъезды к зданиям и сооружениям должны быть всегда свободными для проезда пожарной техники, содержаться в исправном состоянии, зимой очищаться от снега и льда;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разведение костров, сжигание отходов и тары разрешается на расстоянии не ближе 50 метров до зданий и сооружений в специально отведенных местах и под контролем обслуживающего персонала;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на территории жилых домов, дачных и садовых поселков, общественных и гражданских зданий не разрешается оставлять на открытых площадках и во дворах тару (емкости, канистры и т. п.) с легковоспламеняющимися жидкостями и горючими жидкостями, а также баллоны со сжатыми и сжиженными газами;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территория населенных пунктов, расположенных в массивах хвойных лесов, должны иметь по периметру защитную минерализованную полосу шириной не менее 3 метров;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на территории населенных пунктов и организаций не допускается устраивать свалки горючих отходов.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noProof/>
          <w:color w:val="000000"/>
          <w:sz w:val="27"/>
          <w:szCs w:val="27"/>
        </w:rPr>
        <w:drawing>
          <wp:inline distT="0" distB="0" distL="0" distR="0" wp14:anchorId="152C3F6B" wp14:editId="5D89A604">
            <wp:extent cx="3808730" cy="2393315"/>
            <wp:effectExtent l="0" t="0" r="1270" b="6985"/>
            <wp:docPr id="2" name="Рисунок 2" descr="0038-01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38-013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27"/>
          <w:szCs w:val="27"/>
        </w:rPr>
        <w:t>Требования к зданиям и сооружениям: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в квартирах жилых домов, жилых комнатах общежитий и т. д. запрещается устраивать различного рода производственные и складские помещения;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в индивидуальных жилых домах, квартирах, жилых комнатах допускается хранение (применение) не более 10 литров легковоспламеняющихся и горючих жидкостей в закрытой таре;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lastRenderedPageBreak/>
        <w:t>· не допускается хранение баллонов с горючими газами в индивидуальных жилых домах, квартирах и жилых комнатах, а также на кухнях, на путях эвакуации, в цокольных этажах, подвальных и чердачных помещениях, на балконах и лоджиях;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газовые баллоны должны, как правило, располагаться вне зданий в пристройках (шкафах) из негорючих материалов у глухого простенка стены на расстоянии не ближе 5 метров от входа в здание;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запрещается проверка герметичности соединений газового баллона с газовым прибором при помощи источника открытого пламени;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в соответствии с Федеральным законом «О пожарной безопасности» № 69 – ФЗ от 21 декабря 1994 года, граждане обязаны иметь в помещениях и строениях, находящихся в их собственности (пользовании), первичные средства тушения пожаров и противопожарный инвентарь (огнетушители, лопаты, багры и т.д.);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  рекомендуется возле каждого частного жилого дома устанавливать емкость (бочку) с водой или иметь огнетушитель и иной противопожарный инвентарь, а также приставную лестницу.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27"/>
          <w:szCs w:val="27"/>
        </w:rPr>
        <w:t>Требования к электроустановкам: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· проектирование, монтаж, эксплуатацию электрических сетей, электроустановок и электротехнических изделий, а также </w:t>
      </w:r>
      <w:proofErr w:type="gramStart"/>
      <w:r>
        <w:rPr>
          <w:rFonts w:ascii="Georgia" w:hAnsi="Georgia" w:cs="Arial"/>
          <w:color w:val="000000"/>
          <w:sz w:val="27"/>
          <w:szCs w:val="27"/>
        </w:rPr>
        <w:t>контроль за</w:t>
      </w:r>
      <w:proofErr w:type="gramEnd"/>
      <w:r>
        <w:rPr>
          <w:rFonts w:ascii="Georgia" w:hAnsi="Georgia" w:cs="Arial"/>
          <w:color w:val="000000"/>
          <w:sz w:val="27"/>
          <w:szCs w:val="27"/>
        </w:rPr>
        <w:t xml:space="preserve"> их техническим состоянием необходимо осуществлять в соответствии с требованиями нормативных документов по электроэнергетике;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не допускается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27"/>
          <w:szCs w:val="27"/>
        </w:rPr>
        <w:t>Запрещается: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Georgia" w:hAnsi="Georgia" w:cs="Arial"/>
          <w:color w:val="000000"/>
          <w:sz w:val="27"/>
          <w:szCs w:val="27"/>
        </w:rPr>
        <w:t>· использовать приемники электрической энергии (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электроприемники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>) в условиях, несоответствующих требованиям инструкций организаций - изготовителей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  <w:proofErr w:type="gramEnd"/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· пользоваться поврежденными розетками, рубильниками, другими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электроустановочными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изделиями;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lastRenderedPageBreak/>
        <w:t>· обертывать электролампы и светильники бумагой, тканью и другими горючими материалами, а также эксплуатировать светильники со снятыми колпаками;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 </w:t>
      </w:r>
      <w:r>
        <w:rPr>
          <w:rFonts w:ascii="Georgia" w:hAnsi="Georgia" w:cs="Arial"/>
          <w:noProof/>
          <w:color w:val="000000"/>
          <w:sz w:val="27"/>
          <w:szCs w:val="27"/>
        </w:rPr>
        <w:drawing>
          <wp:inline distT="0" distB="0" distL="0" distR="0" wp14:anchorId="04B2BF7F" wp14:editId="58692F05">
            <wp:extent cx="3808730" cy="2377440"/>
            <wp:effectExtent l="0" t="0" r="1270" b="3810"/>
            <wp:docPr id="3" name="Рисунок 3" descr="0033-00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33-007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27"/>
          <w:szCs w:val="27"/>
        </w:rPr>
        <w:t>Требования к печному отоплению: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· перед началом отопительного сезона печи, котельные,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теплогенераторные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и калориферные установки, другие отопительные приборы и системы должны быть проверены и отремонтированы;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неисправные печи и другие отопительные приборы к эксплуатации не допускаются;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печи и другие отопительные приборы должны иметь установленные нормами противопожарные разделки (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отступки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) от горючих конструкций потолка и стен, а также на полу под дверцей топки печи должен быть прибит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предтопочный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(металлический) лист размером не менее 50x70 сантиметров;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очищать дымоходы и печи от сажи необходимо перед началом, а также в течение всего отопительного сезона не реже;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lastRenderedPageBreak/>
        <w:t>- одного раза в три месяца для отопительных печей;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- одного раза в два месяца для печей и очагов непрерывного действия;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- одного раза в месяц для кухонных плит и других печей непрерывной (долговременной) топки;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зола и шлак, выгребаемые из топок, должны быть пролиты водой и удалены в специально отведенное для них безопасное место;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не допускается установка металлических печей, не отвечающих требованиям правил пожарной безопасности;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на чердаках все дымовые трубы должны быть поштукатурены и побелены;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не допускается устройство на чердаках горизонтальных участков дымоходов.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27"/>
          <w:szCs w:val="27"/>
        </w:rPr>
        <w:t>Запрещается: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•  оставлять без присмотра топящиеся печи, а также поручать надзор за ними малолетним детям;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•  располагать топливо, другие горючие вещества и материалы на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предтопочном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листе;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•  применять для розжига печей бензин, керосин, дизельное топливо и другие ЛВЖ и ГЖ;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•  топить углем, коксом и газом печи, не предназначенные для этих видов топлива;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•  использовать вентиляционные и газовые каналы в качестве дымоходов;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•  перекаливать печи.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563DC262" wp14:editId="1A571534">
            <wp:extent cx="3808730" cy="2409190"/>
            <wp:effectExtent l="0" t="0" r="1270" b="0"/>
            <wp:docPr id="4" name="Рисунок 4" descr="0041-01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41-016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27"/>
          <w:szCs w:val="27"/>
        </w:rPr>
        <w:t>На успешное тушение пожара и спасение людей, находящихся в горящем здании влияют следующие основные факторы: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своевременное обнаружение пожара;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незамедлительное сообщение о возникновении пожара по телефону </w:t>
      </w:r>
      <w:r>
        <w:rPr>
          <w:rStyle w:val="a4"/>
          <w:rFonts w:ascii="Georgia" w:hAnsi="Georgia" w:cs="Arial"/>
          <w:color w:val="000000"/>
          <w:sz w:val="27"/>
          <w:szCs w:val="27"/>
        </w:rPr>
        <w:t>«01»</w:t>
      </w:r>
      <w:r>
        <w:rPr>
          <w:rFonts w:ascii="Georgia" w:hAnsi="Georgia" w:cs="Arial"/>
          <w:color w:val="000000"/>
          <w:sz w:val="27"/>
          <w:szCs w:val="27"/>
        </w:rPr>
        <w:t>, назвать свою фамилию, указать точный адрес пожара, пути проезда, что горит;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принятие меры по спасению и эвакуации людей, тушению пожара, защиты соседних строений, путем использования первичных средств тушения пожара, эвакуации людей, имущества и материальных ценностей;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тушение пожара на начальной стадии силами добровольных пожарных дружин и населением;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в случае невозможности проникнуть в горящее помещение из-за опасных факторов пожара для подачи огнетушащих средств, необходимо принять меры по ограничению доступа кислорода в зону горения и ограничению распространения огня на соседние помещения;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организация встречи подразделений пожарной охраны и указание кратчайшие пути проезда к месту пожара;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удовлетворительное состояние дорог и подъездных путей;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своевременное прибытие подразделений пожарной охраны;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· обеспеченность населенных пунктов нормативным противопожарным водоснабжением (пожарные резервуары, пожарные гидранты и гидрант - колонки), оборудованные приспособлениями для забора воды пожарной техникой, водонапорные башни, пожарные пирсы на естественных водоемах.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Georgia" w:hAnsi="Georgia" w:cs="Arial"/>
          <w:color w:val="000000"/>
          <w:sz w:val="27"/>
          <w:szCs w:val="27"/>
        </w:rPr>
        <w:lastRenderedPageBreak/>
        <w:t>С началом отопительного сезона количество пожаров от печного отопления возрастает, и неправильная эксплуатация печей становится одной из причин пожаров в зимний период.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Каждая печь представляет собой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огнедействующий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очаг. Печи и дымоходы обычно связаны с конструкциями зданий, а возле отопительных приборов нередко расположены горючие материалы.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27"/>
          <w:szCs w:val="27"/>
        </w:rPr>
        <w:t>Напоминаем правила пожарной безопасности, строительные нормы и требования к устройству и эксплуатации бытовых отопительных приборов: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1. Перед началом отопительного сезона все печи должны быть проверены, а в случае неисправности – отремонтированы. Эксплуатация неисправных печей приводит к пожару. Кладку печи, ее ремонт должен производить квалифицированный печник. Не поручайте данную работу случайным людям. Опасно эксплуатировать печи имеющие трещины, повреждения кладки.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2. 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печи от сажи, топки нужно чистить не реже одного раза в три месяца.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3. Печи должны иметь установленные нормами противопожарные разделки (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отступки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>) от горючих конструкций здания.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4. Около каждой печи на полу должен быть прибит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предтопочный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металлический лист размером 70 на 50 сантиментов, широкой стороной к печи.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Предтопочный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лист не должен иметь прогаров и повреждений.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5. Опасно хранить на печи домашние вещи, сушить дрова. Расстояние от печи до домашних вещей и мебели должно быть не менее 0,7 метров, а от топочного отверстия – не менее 1,25 метра.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6. Не перекаливайте печи. При сильных морозах, топите печь несколько раз в день. Не топите печь углем, торфом, газом, если она не предназначена для этого вида топлива.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7. На чердаках все дымовые трубы и стены, в которых проходят дымовые каналы, должны быть побелены.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27"/>
          <w:szCs w:val="27"/>
        </w:rPr>
        <w:t>При эксплуатации отопительных печей запрещается: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lastRenderedPageBreak/>
        <w:t>- оставлять без присмотра топящиеся печи, а также поручать надзор за ними малолетним детям;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- применять для розжига печей бензин, керосин и другие, легковоспламеняющиеся и горючие жидкости;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- перекаливать печи, а также сушить на них дрова, одежду и другие материалы;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 xml:space="preserve">- располагать топливо, другие горючие вещества и материалы на </w:t>
      </w:r>
      <w:proofErr w:type="spellStart"/>
      <w:r>
        <w:rPr>
          <w:rFonts w:ascii="Georgia" w:hAnsi="Georgia" w:cs="Arial"/>
          <w:color w:val="000000"/>
          <w:sz w:val="27"/>
          <w:szCs w:val="27"/>
        </w:rPr>
        <w:t>предтопочном</w:t>
      </w:r>
      <w:proofErr w:type="spellEnd"/>
      <w:r>
        <w:rPr>
          <w:rFonts w:ascii="Georgia" w:hAnsi="Georgia" w:cs="Arial"/>
          <w:color w:val="000000"/>
          <w:sz w:val="27"/>
          <w:szCs w:val="27"/>
        </w:rPr>
        <w:t xml:space="preserve"> листе;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- топить углем, коксом и газом печи, не предназначенные для этих видов топлива;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- использовать вентиляционные и газовые каналы в качестве дымоходов;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- применять для топки печей дрова, длина которых превышает размеры топливника, топить печи с открытыми дверьми.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noProof/>
          <w:color w:val="000000"/>
          <w:sz w:val="27"/>
          <w:szCs w:val="27"/>
        </w:rPr>
        <w:drawing>
          <wp:inline distT="0" distB="0" distL="0" distR="0" wp14:anchorId="19D51913" wp14:editId="1F2FB5B0">
            <wp:extent cx="3808730" cy="2647950"/>
            <wp:effectExtent l="0" t="0" r="1270" b="0"/>
            <wp:docPr id="5" name="Рисунок 5" descr="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  <w:sz w:val="27"/>
          <w:szCs w:val="27"/>
        </w:rPr>
        <w:t> 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27"/>
          <w:szCs w:val="27"/>
        </w:rPr>
        <w:t>Соблюдайте правила безопасности при пользовании печным отоплением!</w:t>
      </w:r>
    </w:p>
    <w:p w:rsidR="00784F67" w:rsidRDefault="00784F67" w:rsidP="00784F67">
      <w:pPr>
        <w:pStyle w:val="a3"/>
        <w:shd w:val="clear" w:color="auto" w:fill="FFFFFF"/>
        <w:spacing w:before="120" w:beforeAutospacing="0" w:after="312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000000"/>
          <w:sz w:val="27"/>
          <w:szCs w:val="27"/>
        </w:rPr>
        <w:t>Берегите себя и жизнь своих близких!</w:t>
      </w:r>
    </w:p>
    <w:p w:rsidR="003B129B" w:rsidRDefault="003B129B"/>
    <w:sectPr w:rsidR="003B129B" w:rsidSect="00784F6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67"/>
    <w:rsid w:val="003B129B"/>
    <w:rsid w:val="00784F67"/>
    <w:rsid w:val="00B57FC9"/>
    <w:rsid w:val="00E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F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F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4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F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F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4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2021-06-25T05:38:00Z</dcterms:created>
  <dcterms:modified xsi:type="dcterms:W3CDTF">2021-06-25T05:43:00Z</dcterms:modified>
</cp:coreProperties>
</file>